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94439">
        <w:rPr>
          <w:rFonts w:ascii="Arial" w:hAnsi="Arial" w:cs="Arial"/>
          <w:b/>
          <w:caps/>
          <w:sz w:val="32"/>
          <w:szCs w:val="32"/>
        </w:rPr>
        <w:t>HEATHER MUNN</w:t>
      </w:r>
      <w:r w:rsidR="00090E5E" w:rsidRPr="00090E5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94439">
        <w:rPr>
          <w:rFonts w:ascii="Arial" w:hAnsi="Arial" w:cs="Arial"/>
          <w:b/>
          <w:sz w:val="32"/>
          <w:szCs w:val="32"/>
        </w:rPr>
        <w:t>UNIVERSITY OF GREENWICH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235755"/>
    <w:rsid w:val="003F4B1C"/>
    <w:rsid w:val="00B93EFB"/>
    <w:rsid w:val="00BE40BA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9D759-A6B2-465C-86C2-6CEDB45A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2018-06-21T14:29:00Z</dcterms:created>
  <dcterms:modified xsi:type="dcterms:W3CDTF">2018-06-21T14:29:00Z</dcterms:modified>
</cp:coreProperties>
</file>