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77" w:rsidRDefault="00570BA1" w:rsidP="00570BA1">
      <w:pPr>
        <w:ind w:left="142" w:right="-23"/>
        <w:rPr>
          <w:rFonts w:cs="Arial"/>
          <w:b/>
        </w:rPr>
      </w:pPr>
      <w:r>
        <w:rPr>
          <w:noProof/>
          <w:lang w:eastAsia="en-GB"/>
        </w:rPr>
        <w:drawing>
          <wp:anchor distT="36576" distB="36576" distL="36576" distR="36576" simplePos="0" relativeHeight="251661312" behindDoc="0" locked="0" layoutInCell="1" allowOverlap="1" wp14:anchorId="68C30B26" wp14:editId="1D8FA5EC">
            <wp:simplePos x="0" y="0"/>
            <wp:positionH relativeFrom="margin">
              <wp:posOffset>2028824</wp:posOffset>
            </wp:positionH>
            <wp:positionV relativeFrom="paragraph">
              <wp:posOffset>-7619</wp:posOffset>
            </wp:positionV>
            <wp:extent cx="1838325" cy="562206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111" cy="56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5AE7454" wp14:editId="70B19C38">
            <wp:extent cx="19431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765" cy="58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A0B9E44" wp14:editId="4AC34C34">
            <wp:extent cx="6459794" cy="383458"/>
            <wp:effectExtent l="0" t="0" r="0" b="0"/>
            <wp:docPr id="4" name="Picture 6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toddler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46" cy="39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7720B" w:rsidRPr="00570BA1" w:rsidRDefault="00B85F4C" w:rsidP="0097720B">
      <w:pPr>
        <w:ind w:left="142" w:right="-23"/>
        <w:jc w:val="center"/>
        <w:rPr>
          <w:rFonts w:cs="Arial"/>
          <w:b/>
          <w:color w:val="1F497D" w:themeColor="text2"/>
          <w:sz w:val="28"/>
          <w:szCs w:val="28"/>
        </w:rPr>
      </w:pPr>
      <w:r w:rsidRPr="00570BA1">
        <w:rPr>
          <w:rFonts w:cs="Arial"/>
          <w:b/>
          <w:color w:val="1F497D" w:themeColor="text2"/>
          <w:sz w:val="28"/>
          <w:szCs w:val="28"/>
        </w:rPr>
        <w:t>Job Shadowing Experience</w:t>
      </w:r>
      <w:r w:rsidR="00185F51" w:rsidRPr="00570BA1">
        <w:rPr>
          <w:rFonts w:cs="Arial"/>
          <w:b/>
          <w:color w:val="1F497D" w:themeColor="text2"/>
          <w:sz w:val="28"/>
          <w:szCs w:val="28"/>
        </w:rPr>
        <w:t xml:space="preserve"> programme</w:t>
      </w:r>
      <w:r w:rsidR="00135C49">
        <w:rPr>
          <w:rFonts w:cs="Arial"/>
          <w:b/>
          <w:color w:val="1F497D" w:themeColor="text2"/>
          <w:sz w:val="28"/>
          <w:szCs w:val="28"/>
        </w:rPr>
        <w:t xml:space="preserve"> (C2- </w:t>
      </w:r>
      <w:proofErr w:type="spellStart"/>
      <w:r w:rsidR="00135C49">
        <w:rPr>
          <w:rFonts w:cs="Arial"/>
          <w:b/>
          <w:color w:val="1F497D" w:themeColor="text2"/>
          <w:sz w:val="28"/>
          <w:szCs w:val="28"/>
        </w:rPr>
        <w:t>Train</w:t>
      </w:r>
      <w:bookmarkStart w:id="0" w:name="_GoBack"/>
      <w:bookmarkEnd w:id="0"/>
      <w:r w:rsidR="009A2777" w:rsidRPr="00570BA1">
        <w:rPr>
          <w:rFonts w:cs="Arial"/>
          <w:b/>
          <w:color w:val="1F497D" w:themeColor="text2"/>
          <w:sz w:val="28"/>
          <w:szCs w:val="28"/>
        </w:rPr>
        <w:t>ng</w:t>
      </w:r>
      <w:proofErr w:type="spellEnd"/>
      <w:r w:rsidR="009A2777" w:rsidRPr="00570BA1">
        <w:rPr>
          <w:rFonts w:cs="Arial"/>
          <w:b/>
          <w:color w:val="1F497D" w:themeColor="text2"/>
          <w:sz w:val="28"/>
          <w:szCs w:val="28"/>
        </w:rPr>
        <w:t xml:space="preserve"> Event)</w:t>
      </w:r>
      <w:r w:rsidR="00A24407" w:rsidRPr="00570BA1">
        <w:rPr>
          <w:rFonts w:cs="Arial"/>
          <w:b/>
          <w:color w:val="1F497D" w:themeColor="text2"/>
          <w:sz w:val="28"/>
          <w:szCs w:val="28"/>
        </w:rPr>
        <w:t xml:space="preserve"> </w:t>
      </w:r>
      <w:r w:rsidRPr="00570BA1">
        <w:rPr>
          <w:rFonts w:cs="Arial"/>
          <w:b/>
          <w:color w:val="1F497D" w:themeColor="text2"/>
          <w:sz w:val="28"/>
          <w:szCs w:val="28"/>
        </w:rPr>
        <w:t>20</w:t>
      </w:r>
      <w:r w:rsidRPr="00570BA1">
        <w:rPr>
          <w:rFonts w:cs="Arial"/>
          <w:b/>
          <w:color w:val="1F497D" w:themeColor="text2"/>
          <w:sz w:val="28"/>
          <w:szCs w:val="28"/>
          <w:vertAlign w:val="superscript"/>
        </w:rPr>
        <w:t>th</w:t>
      </w:r>
      <w:r w:rsidRPr="00570BA1">
        <w:rPr>
          <w:rFonts w:cs="Arial"/>
          <w:b/>
          <w:color w:val="1F497D" w:themeColor="text2"/>
          <w:sz w:val="28"/>
          <w:szCs w:val="28"/>
        </w:rPr>
        <w:t xml:space="preserve"> – 24</w:t>
      </w:r>
      <w:r w:rsidR="00185F51" w:rsidRPr="00570BA1">
        <w:rPr>
          <w:rFonts w:cs="Arial"/>
          <w:b/>
          <w:color w:val="1F497D" w:themeColor="text2"/>
          <w:sz w:val="28"/>
          <w:szCs w:val="28"/>
          <w:vertAlign w:val="superscript"/>
        </w:rPr>
        <w:t>th</w:t>
      </w:r>
      <w:r w:rsidRPr="00570BA1">
        <w:rPr>
          <w:rFonts w:cs="Arial"/>
          <w:b/>
          <w:color w:val="1F497D" w:themeColor="text2"/>
          <w:sz w:val="28"/>
          <w:szCs w:val="28"/>
        </w:rPr>
        <w:t xml:space="preserve"> March 2017</w:t>
      </w:r>
    </w:p>
    <w:p w:rsidR="00E45264" w:rsidRPr="00570BA1" w:rsidRDefault="00570BA1" w:rsidP="00570BA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9BBB59" w:themeFill="accent3"/>
        <w:ind w:left="142" w:right="-23"/>
        <w:jc w:val="center"/>
        <w:rPr>
          <w:rFonts w:cs="Arial"/>
          <w:b/>
          <w:color w:val="FFFFFF" w:themeColor="background1"/>
          <w:sz w:val="28"/>
          <w:szCs w:val="28"/>
        </w:rPr>
      </w:pPr>
      <w:r w:rsidRPr="00570BA1">
        <w:rPr>
          <w:rFonts w:cs="Arial"/>
          <w:b/>
          <w:color w:val="FFFFFF" w:themeColor="background1"/>
          <w:sz w:val="28"/>
          <w:szCs w:val="28"/>
        </w:rPr>
        <w:t xml:space="preserve">Pair C: </w:t>
      </w:r>
      <w:r w:rsidR="00BD77B2" w:rsidRPr="00570BA1">
        <w:rPr>
          <w:rFonts w:cs="Arial"/>
          <w:b/>
          <w:color w:val="FFFFFF" w:themeColor="background1"/>
          <w:sz w:val="28"/>
          <w:szCs w:val="28"/>
        </w:rPr>
        <w:t>Liv and Marianne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8"/>
        <w:gridCol w:w="2373"/>
        <w:gridCol w:w="2514"/>
        <w:gridCol w:w="2412"/>
        <w:gridCol w:w="2812"/>
        <w:gridCol w:w="2605"/>
      </w:tblGrid>
      <w:tr w:rsidR="003E4437" w:rsidTr="00570BA1">
        <w:tc>
          <w:tcPr>
            <w:tcW w:w="514" w:type="pct"/>
            <w:shd w:val="clear" w:color="auto" w:fill="EEECE1" w:themeFill="background2"/>
          </w:tcPr>
          <w:p w:rsidR="00185F51" w:rsidRPr="00185F51" w:rsidRDefault="00185F51" w:rsidP="00185F51">
            <w:pPr>
              <w:ind w:right="-23"/>
            </w:pPr>
          </w:p>
        </w:tc>
        <w:tc>
          <w:tcPr>
            <w:tcW w:w="837" w:type="pct"/>
            <w:shd w:val="clear" w:color="auto" w:fill="EEECE1" w:themeFill="background2"/>
          </w:tcPr>
          <w:p w:rsidR="00185F51" w:rsidRPr="00B62AE7" w:rsidRDefault="00185F51" w:rsidP="00B62AE7">
            <w:pPr>
              <w:ind w:right="-23"/>
              <w:jc w:val="center"/>
              <w:rPr>
                <w:b/>
              </w:rPr>
            </w:pPr>
            <w:r w:rsidRPr="00B62AE7">
              <w:rPr>
                <w:b/>
              </w:rPr>
              <w:t>Monday</w:t>
            </w:r>
          </w:p>
        </w:tc>
        <w:tc>
          <w:tcPr>
            <w:tcW w:w="887" w:type="pct"/>
            <w:shd w:val="clear" w:color="auto" w:fill="EEECE1" w:themeFill="background2"/>
          </w:tcPr>
          <w:p w:rsidR="00185F51" w:rsidRPr="00B62AE7" w:rsidRDefault="00185F51" w:rsidP="00B62AE7">
            <w:pPr>
              <w:ind w:right="-23"/>
              <w:jc w:val="center"/>
              <w:rPr>
                <w:b/>
              </w:rPr>
            </w:pPr>
            <w:r w:rsidRPr="00B62AE7">
              <w:rPr>
                <w:b/>
              </w:rPr>
              <w:t>Tuesday</w:t>
            </w:r>
          </w:p>
        </w:tc>
        <w:tc>
          <w:tcPr>
            <w:tcW w:w="851" w:type="pct"/>
            <w:shd w:val="clear" w:color="auto" w:fill="EEECE1" w:themeFill="background2"/>
          </w:tcPr>
          <w:p w:rsidR="00185F51" w:rsidRPr="00B62AE7" w:rsidRDefault="00185F51" w:rsidP="00B62AE7">
            <w:pPr>
              <w:ind w:right="-23"/>
              <w:jc w:val="center"/>
              <w:rPr>
                <w:b/>
              </w:rPr>
            </w:pPr>
            <w:r w:rsidRPr="00B62AE7">
              <w:rPr>
                <w:b/>
              </w:rPr>
              <w:t>Wednesday</w:t>
            </w:r>
          </w:p>
        </w:tc>
        <w:tc>
          <w:tcPr>
            <w:tcW w:w="992" w:type="pct"/>
            <w:shd w:val="clear" w:color="auto" w:fill="EEECE1" w:themeFill="background2"/>
          </w:tcPr>
          <w:p w:rsidR="00185F51" w:rsidRPr="00B62AE7" w:rsidRDefault="00185F51" w:rsidP="00B62AE7">
            <w:pPr>
              <w:ind w:right="-23"/>
              <w:jc w:val="center"/>
              <w:rPr>
                <w:b/>
              </w:rPr>
            </w:pPr>
            <w:r w:rsidRPr="00B62AE7">
              <w:rPr>
                <w:b/>
              </w:rPr>
              <w:t>Thursday</w:t>
            </w:r>
          </w:p>
        </w:tc>
        <w:tc>
          <w:tcPr>
            <w:tcW w:w="919" w:type="pct"/>
            <w:shd w:val="clear" w:color="auto" w:fill="EEECE1" w:themeFill="background2"/>
          </w:tcPr>
          <w:p w:rsidR="00185F51" w:rsidRPr="00B62AE7" w:rsidRDefault="00185F51" w:rsidP="00B62AE7">
            <w:pPr>
              <w:ind w:right="-23"/>
              <w:jc w:val="center"/>
              <w:rPr>
                <w:b/>
              </w:rPr>
            </w:pPr>
            <w:r w:rsidRPr="00B62AE7">
              <w:rPr>
                <w:b/>
              </w:rPr>
              <w:t>Friday</w:t>
            </w:r>
          </w:p>
        </w:tc>
      </w:tr>
      <w:tr w:rsidR="001C3CC9" w:rsidTr="00570BA1">
        <w:tc>
          <w:tcPr>
            <w:tcW w:w="514" w:type="pct"/>
            <w:shd w:val="clear" w:color="auto" w:fill="FFFFFF" w:themeFill="background1"/>
          </w:tcPr>
          <w:p w:rsidR="00B62AE7" w:rsidRDefault="00B62AE7" w:rsidP="00B62AE7">
            <w:pPr>
              <w:ind w:right="-23"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B62AE7" w:rsidRPr="00B62AE7" w:rsidRDefault="001C3CC9" w:rsidP="00B62AE7">
            <w:pPr>
              <w:ind w:right="-23"/>
              <w:jc w:val="center"/>
              <w:rPr>
                <w:b/>
                <w:sz w:val="28"/>
                <w:szCs w:val="28"/>
              </w:rPr>
            </w:pPr>
            <w:r w:rsidRPr="00B62AE7">
              <w:rPr>
                <w:b/>
                <w:sz w:val="28"/>
                <w:szCs w:val="28"/>
              </w:rPr>
              <w:t xml:space="preserve">PAIR </w:t>
            </w:r>
          </w:p>
          <w:p w:rsidR="00E45264" w:rsidRPr="00B62AE7" w:rsidRDefault="00692F63" w:rsidP="00B62AE7">
            <w:pPr>
              <w:ind w:right="-23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37" w:type="pct"/>
            <w:shd w:val="clear" w:color="auto" w:fill="FFFFFF" w:themeFill="background1"/>
          </w:tcPr>
          <w:p w:rsidR="002425F9" w:rsidRDefault="00BE545B" w:rsidP="00BE545B">
            <w:pPr>
              <w:ind w:right="-23"/>
              <w:jc w:val="center"/>
              <w:rPr>
                <w:b/>
                <w:color w:val="00B050"/>
                <w:sz w:val="24"/>
                <w:szCs w:val="24"/>
              </w:rPr>
            </w:pPr>
            <w:r w:rsidRPr="001C3CC9">
              <w:rPr>
                <w:b/>
                <w:color w:val="7030A0"/>
                <w:sz w:val="24"/>
                <w:szCs w:val="24"/>
              </w:rPr>
              <w:t>KMBES</w:t>
            </w:r>
            <w:r w:rsidRPr="001C3CC9">
              <w:rPr>
                <w:b/>
                <w:color w:val="00B050"/>
                <w:sz w:val="24"/>
                <w:szCs w:val="24"/>
              </w:rPr>
              <w:t xml:space="preserve"> </w:t>
            </w:r>
          </w:p>
          <w:p w:rsidR="00BE545B" w:rsidRPr="001C3CC9" w:rsidRDefault="00BE545B" w:rsidP="00BE545B">
            <w:pPr>
              <w:ind w:right="-23"/>
              <w:jc w:val="center"/>
              <w:rPr>
                <w:b/>
                <w:color w:val="7030A0"/>
                <w:sz w:val="24"/>
                <w:szCs w:val="24"/>
              </w:rPr>
            </w:pPr>
            <w:r w:rsidRPr="001C3CC9">
              <w:rPr>
                <w:b/>
                <w:color w:val="7030A0"/>
                <w:sz w:val="24"/>
                <w:szCs w:val="24"/>
              </w:rPr>
              <w:t>CHILDREN’s CENTRE</w:t>
            </w:r>
          </w:p>
          <w:p w:rsidR="00E45264" w:rsidRDefault="0097720B" w:rsidP="00BE545B">
            <w:pPr>
              <w:ind w:right="-23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am </w:t>
            </w:r>
            <w:r w:rsidR="00BE545B" w:rsidRPr="001C3CC9">
              <w:rPr>
                <w:color w:val="7030A0"/>
                <w:sz w:val="24"/>
                <w:szCs w:val="24"/>
              </w:rPr>
              <w:t xml:space="preserve">67b </w:t>
            </w:r>
            <w:r w:rsidR="00BE545B">
              <w:rPr>
                <w:color w:val="7030A0"/>
                <w:sz w:val="24"/>
                <w:szCs w:val="24"/>
              </w:rPr>
              <w:t>s</w:t>
            </w:r>
            <w:r w:rsidR="00BE545B" w:rsidRPr="001C3CC9">
              <w:rPr>
                <w:color w:val="7030A0"/>
                <w:sz w:val="24"/>
                <w:szCs w:val="24"/>
              </w:rPr>
              <w:t>ite</w:t>
            </w:r>
          </w:p>
          <w:p w:rsidR="0097720B" w:rsidRPr="001C3CC9" w:rsidRDefault="0097720B" w:rsidP="00BE545B">
            <w:pPr>
              <w:ind w:right="-23"/>
              <w:jc w:val="center"/>
              <w:rPr>
                <w:color w:val="00B050"/>
              </w:rPr>
            </w:pPr>
            <w:r>
              <w:rPr>
                <w:color w:val="7030A0"/>
                <w:sz w:val="24"/>
                <w:szCs w:val="24"/>
              </w:rPr>
              <w:t>pm Windham Croft</w:t>
            </w:r>
          </w:p>
        </w:tc>
        <w:tc>
          <w:tcPr>
            <w:tcW w:w="887" w:type="pct"/>
            <w:shd w:val="clear" w:color="auto" w:fill="FFFFFF" w:themeFill="background1"/>
          </w:tcPr>
          <w:p w:rsidR="00B1792B" w:rsidRPr="001C3CC9" w:rsidRDefault="00B1792B" w:rsidP="00B1792B">
            <w:pPr>
              <w:ind w:right="-23"/>
              <w:jc w:val="center"/>
              <w:rPr>
                <w:b/>
                <w:color w:val="00B050"/>
              </w:rPr>
            </w:pPr>
            <w:r w:rsidRPr="001C3CC9">
              <w:rPr>
                <w:b/>
                <w:color w:val="00B050"/>
                <w:sz w:val="24"/>
                <w:szCs w:val="24"/>
              </w:rPr>
              <w:t>HEATHFIELD CHILDREN’s CENTRE</w:t>
            </w:r>
          </w:p>
          <w:p w:rsidR="00E45264" w:rsidRPr="001C3CC9" w:rsidRDefault="00E45264" w:rsidP="001C3CC9">
            <w:pPr>
              <w:ind w:right="-23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851" w:type="pct"/>
            <w:shd w:val="clear" w:color="auto" w:fill="FFFFFF" w:themeFill="background1"/>
          </w:tcPr>
          <w:p w:rsidR="002425F9" w:rsidRDefault="001C3CC9" w:rsidP="001C3CC9">
            <w:pPr>
              <w:ind w:right="-23"/>
              <w:jc w:val="center"/>
              <w:rPr>
                <w:b/>
                <w:color w:val="00B050"/>
                <w:sz w:val="24"/>
                <w:szCs w:val="24"/>
              </w:rPr>
            </w:pPr>
            <w:r w:rsidRPr="001C3CC9">
              <w:rPr>
                <w:b/>
                <w:color w:val="7030A0"/>
                <w:sz w:val="24"/>
                <w:szCs w:val="24"/>
              </w:rPr>
              <w:t>KMBES</w:t>
            </w:r>
            <w:r w:rsidRPr="001C3CC9">
              <w:rPr>
                <w:b/>
                <w:color w:val="00B050"/>
                <w:sz w:val="24"/>
                <w:szCs w:val="24"/>
              </w:rPr>
              <w:t xml:space="preserve"> </w:t>
            </w:r>
          </w:p>
          <w:p w:rsidR="00E45264" w:rsidRPr="001C3CC9" w:rsidRDefault="001C3CC9" w:rsidP="001C3CC9">
            <w:pPr>
              <w:ind w:right="-23"/>
              <w:jc w:val="center"/>
              <w:rPr>
                <w:b/>
                <w:color w:val="7030A0"/>
                <w:sz w:val="24"/>
                <w:szCs w:val="24"/>
              </w:rPr>
            </w:pPr>
            <w:r w:rsidRPr="001C3CC9">
              <w:rPr>
                <w:b/>
                <w:color w:val="7030A0"/>
                <w:sz w:val="24"/>
                <w:szCs w:val="24"/>
              </w:rPr>
              <w:t>CHILDREN’s CENTRE</w:t>
            </w:r>
          </w:p>
          <w:p w:rsidR="001C3CC9" w:rsidRPr="001C3CC9" w:rsidRDefault="001C3CC9" w:rsidP="00B62AE7">
            <w:pPr>
              <w:ind w:right="-23"/>
              <w:jc w:val="center"/>
              <w:rPr>
                <w:color w:val="00B050"/>
                <w:sz w:val="24"/>
                <w:szCs w:val="24"/>
              </w:rPr>
            </w:pPr>
            <w:r w:rsidRPr="001C3CC9">
              <w:rPr>
                <w:color w:val="7030A0"/>
                <w:sz w:val="24"/>
                <w:szCs w:val="24"/>
              </w:rPr>
              <w:t xml:space="preserve">67b </w:t>
            </w:r>
            <w:r w:rsidR="00B62AE7">
              <w:rPr>
                <w:color w:val="7030A0"/>
                <w:sz w:val="24"/>
                <w:szCs w:val="24"/>
              </w:rPr>
              <w:t>s</w:t>
            </w:r>
            <w:r w:rsidRPr="001C3CC9">
              <w:rPr>
                <w:color w:val="7030A0"/>
                <w:sz w:val="24"/>
                <w:szCs w:val="24"/>
              </w:rPr>
              <w:t>ite</w:t>
            </w:r>
          </w:p>
        </w:tc>
        <w:tc>
          <w:tcPr>
            <w:tcW w:w="992" w:type="pct"/>
            <w:shd w:val="clear" w:color="auto" w:fill="FFFFFF" w:themeFill="background1"/>
          </w:tcPr>
          <w:p w:rsidR="002425F9" w:rsidRDefault="0075257D" w:rsidP="0075257D">
            <w:pPr>
              <w:ind w:right="-23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1C3CC9">
              <w:rPr>
                <w:b/>
                <w:color w:val="1F497D" w:themeColor="text2"/>
                <w:sz w:val="24"/>
                <w:szCs w:val="24"/>
              </w:rPr>
              <w:t xml:space="preserve">MOOR LANE </w:t>
            </w:r>
          </w:p>
          <w:p w:rsidR="0075257D" w:rsidRDefault="0075257D" w:rsidP="0075257D">
            <w:pPr>
              <w:ind w:right="-23"/>
              <w:jc w:val="center"/>
              <w:rPr>
                <w:color w:val="00B050"/>
                <w:sz w:val="24"/>
                <w:szCs w:val="24"/>
              </w:rPr>
            </w:pPr>
            <w:r w:rsidRPr="001C3CC9">
              <w:rPr>
                <w:b/>
                <w:color w:val="1F497D" w:themeColor="text2"/>
                <w:sz w:val="24"/>
                <w:szCs w:val="24"/>
              </w:rPr>
              <w:t>DAY NURSERY</w:t>
            </w:r>
          </w:p>
          <w:p w:rsidR="00E45264" w:rsidRPr="001C3CC9" w:rsidRDefault="00E45264" w:rsidP="0075257D">
            <w:pPr>
              <w:ind w:right="-23"/>
              <w:jc w:val="center"/>
              <w:rPr>
                <w:b/>
                <w:color w:val="00B050"/>
              </w:rPr>
            </w:pPr>
          </w:p>
          <w:p w:rsidR="00E45264" w:rsidRPr="001C3CC9" w:rsidRDefault="00E45264" w:rsidP="00B62AE7">
            <w:pPr>
              <w:ind w:right="-23"/>
              <w:jc w:val="center"/>
              <w:rPr>
                <w:color w:val="00B050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:rsidR="002425F9" w:rsidRDefault="0075257D" w:rsidP="0075257D">
            <w:pPr>
              <w:ind w:right="-23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1C3CC9">
              <w:rPr>
                <w:b/>
                <w:color w:val="1F497D" w:themeColor="text2"/>
                <w:sz w:val="24"/>
                <w:szCs w:val="24"/>
              </w:rPr>
              <w:t xml:space="preserve">MOOR LANE </w:t>
            </w:r>
          </w:p>
          <w:p w:rsidR="0075257D" w:rsidRDefault="0075257D" w:rsidP="0075257D">
            <w:pPr>
              <w:ind w:right="-23"/>
              <w:jc w:val="center"/>
              <w:rPr>
                <w:color w:val="00B050"/>
                <w:sz w:val="24"/>
                <w:szCs w:val="24"/>
              </w:rPr>
            </w:pPr>
            <w:r w:rsidRPr="001C3CC9">
              <w:rPr>
                <w:b/>
                <w:color w:val="1F497D" w:themeColor="text2"/>
                <w:sz w:val="24"/>
                <w:szCs w:val="24"/>
              </w:rPr>
              <w:t>DAY NURSERY</w:t>
            </w:r>
          </w:p>
          <w:p w:rsidR="00E45264" w:rsidRPr="001C3CC9" w:rsidRDefault="00E45264" w:rsidP="00E45264">
            <w:pPr>
              <w:ind w:right="-23"/>
              <w:rPr>
                <w:color w:val="00B050"/>
              </w:rPr>
            </w:pPr>
          </w:p>
        </w:tc>
      </w:tr>
      <w:tr w:rsidR="009A2777" w:rsidTr="00570BA1">
        <w:trPr>
          <w:trHeight w:val="2003"/>
        </w:trPr>
        <w:tc>
          <w:tcPr>
            <w:tcW w:w="514" w:type="pct"/>
          </w:tcPr>
          <w:p w:rsidR="00162121" w:rsidRDefault="00162121" w:rsidP="00185F51">
            <w:pPr>
              <w:ind w:right="-23"/>
            </w:pPr>
          </w:p>
          <w:p w:rsidR="00A24407" w:rsidRDefault="00A24407" w:rsidP="00185F51">
            <w:pPr>
              <w:ind w:right="-23"/>
              <w:rPr>
                <w:color w:val="00B050"/>
              </w:rPr>
            </w:pPr>
          </w:p>
          <w:p w:rsidR="00A24407" w:rsidRPr="00A24407" w:rsidRDefault="00A24407" w:rsidP="00185F51">
            <w:pPr>
              <w:ind w:right="-23"/>
              <w:rPr>
                <w:color w:val="7030A0"/>
              </w:rPr>
            </w:pPr>
          </w:p>
        </w:tc>
        <w:tc>
          <w:tcPr>
            <w:tcW w:w="837" w:type="pct"/>
          </w:tcPr>
          <w:p w:rsidR="00570BA1" w:rsidRDefault="00570BA1" w:rsidP="001C3CC9">
            <w:pPr>
              <w:ind w:right="-23"/>
              <w:jc w:val="center"/>
              <w:rPr>
                <w:b/>
                <w:color w:val="7030A0"/>
              </w:rPr>
            </w:pPr>
          </w:p>
          <w:p w:rsidR="00162121" w:rsidRDefault="00570BA1" w:rsidP="001C3CC9">
            <w:pPr>
              <w:ind w:right="-23"/>
              <w:jc w:val="center"/>
              <w:rPr>
                <w:color w:val="FF0000"/>
              </w:rPr>
            </w:pPr>
            <w:r>
              <w:rPr>
                <w:b/>
                <w:color w:val="7030A0"/>
              </w:rPr>
              <w:t>(</w:t>
            </w:r>
            <w:r w:rsidRPr="00B1792B">
              <w:rPr>
                <w:b/>
                <w:color w:val="7030A0"/>
              </w:rPr>
              <w:t>TEAM meeting</w:t>
            </w:r>
            <w:r>
              <w:rPr>
                <w:b/>
                <w:color w:val="7030A0"/>
              </w:rPr>
              <w:t>)</w:t>
            </w:r>
          </w:p>
          <w:p w:rsidR="00570BA1" w:rsidRDefault="00570BA1" w:rsidP="00570BA1">
            <w:pPr>
              <w:ind w:right="-23"/>
              <w:rPr>
                <w:color w:val="8064A2" w:themeColor="accent4"/>
              </w:rPr>
            </w:pPr>
          </w:p>
          <w:p w:rsidR="001C3CC9" w:rsidRPr="00570BA1" w:rsidRDefault="00B1792B" w:rsidP="00570BA1">
            <w:pPr>
              <w:ind w:right="-23"/>
              <w:jc w:val="center"/>
              <w:rPr>
                <w:b/>
                <w:color w:val="8064A2" w:themeColor="accent4"/>
              </w:rPr>
            </w:pPr>
            <w:r w:rsidRPr="00570BA1">
              <w:rPr>
                <w:b/>
                <w:color w:val="8064A2" w:themeColor="accent4"/>
              </w:rPr>
              <w:t>10</w:t>
            </w:r>
            <w:r w:rsidR="00B62AE7" w:rsidRPr="00570BA1">
              <w:rPr>
                <w:b/>
                <w:color w:val="8064A2" w:themeColor="accent4"/>
              </w:rPr>
              <w:t>.15</w:t>
            </w:r>
          </w:p>
          <w:p w:rsidR="00BD77B2" w:rsidRPr="00BD77B2" w:rsidRDefault="00BD77B2" w:rsidP="001C3CC9">
            <w:pPr>
              <w:ind w:right="-23"/>
              <w:jc w:val="center"/>
              <w:rPr>
                <w:color w:val="8064A2" w:themeColor="accent4"/>
              </w:rPr>
            </w:pPr>
          </w:p>
          <w:p w:rsidR="00B1792B" w:rsidRPr="00570BA1" w:rsidRDefault="0097720B" w:rsidP="00570BA1">
            <w:pPr>
              <w:ind w:right="-23"/>
              <w:jc w:val="center"/>
              <w:rPr>
                <w:color w:val="7030A0"/>
              </w:rPr>
            </w:pPr>
            <w:r w:rsidRPr="0097720B">
              <w:rPr>
                <w:b/>
                <w:color w:val="7030A0"/>
              </w:rPr>
              <w:t>Introduction to CC</w:t>
            </w:r>
            <w:r>
              <w:rPr>
                <w:color w:val="7030A0"/>
              </w:rPr>
              <w:t xml:space="preserve"> S</w:t>
            </w:r>
            <w:r w:rsidR="002425F9">
              <w:rPr>
                <w:color w:val="7030A0"/>
              </w:rPr>
              <w:t>haring of practice</w:t>
            </w:r>
            <w:r w:rsidR="00BE545B" w:rsidRPr="00A67D19">
              <w:rPr>
                <w:color w:val="7030A0"/>
              </w:rPr>
              <w:t xml:space="preserve"> with Tom /Kat</w:t>
            </w:r>
          </w:p>
        </w:tc>
        <w:tc>
          <w:tcPr>
            <w:tcW w:w="887" w:type="pct"/>
          </w:tcPr>
          <w:p w:rsidR="00857B19" w:rsidRDefault="00857B19" w:rsidP="001C3CC9">
            <w:pPr>
              <w:ind w:right="-23"/>
              <w:jc w:val="center"/>
              <w:rPr>
                <w:color w:val="1F497D" w:themeColor="text2"/>
              </w:rPr>
            </w:pPr>
          </w:p>
          <w:p w:rsidR="0097720B" w:rsidRPr="00570BA1" w:rsidRDefault="001C3CC9" w:rsidP="00B1792B">
            <w:pPr>
              <w:ind w:right="-23"/>
              <w:jc w:val="center"/>
              <w:rPr>
                <w:b/>
                <w:color w:val="00B050"/>
              </w:rPr>
            </w:pPr>
            <w:r w:rsidRPr="00570BA1">
              <w:rPr>
                <w:b/>
                <w:color w:val="00B050"/>
              </w:rPr>
              <w:t>9.30</w:t>
            </w:r>
            <w:r w:rsidR="00B1792B" w:rsidRPr="00570BA1">
              <w:rPr>
                <w:b/>
                <w:color w:val="00B050"/>
              </w:rPr>
              <w:t xml:space="preserve"> </w:t>
            </w:r>
            <w:r w:rsidR="0097720B" w:rsidRPr="00570BA1">
              <w:rPr>
                <w:b/>
                <w:color w:val="00B050"/>
              </w:rPr>
              <w:t>– 11.30</w:t>
            </w:r>
          </w:p>
          <w:p w:rsidR="0097720B" w:rsidRDefault="0097720B" w:rsidP="00B1792B">
            <w:pPr>
              <w:ind w:right="-23"/>
              <w:jc w:val="center"/>
              <w:rPr>
                <w:b/>
                <w:color w:val="00B050"/>
              </w:rPr>
            </w:pPr>
          </w:p>
          <w:p w:rsidR="00B1792B" w:rsidRDefault="00B1792B" w:rsidP="00B1792B">
            <w:pPr>
              <w:ind w:right="-23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Observation of</w:t>
            </w:r>
          </w:p>
          <w:p w:rsidR="00B1792B" w:rsidRDefault="00BD77B2" w:rsidP="00B1792B">
            <w:pPr>
              <w:ind w:right="-23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‘</w:t>
            </w:r>
            <w:r w:rsidR="00B1792B">
              <w:rPr>
                <w:b/>
                <w:color w:val="00B050"/>
              </w:rPr>
              <w:t>Little Explorers</w:t>
            </w:r>
          </w:p>
          <w:p w:rsidR="00B1792B" w:rsidRDefault="00BD77B2" w:rsidP="00B1792B">
            <w:pPr>
              <w:ind w:right="-23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S</w:t>
            </w:r>
            <w:r w:rsidR="00B1792B">
              <w:rPr>
                <w:b/>
                <w:color w:val="00B050"/>
              </w:rPr>
              <w:t>ession</w:t>
            </w:r>
          </w:p>
          <w:p w:rsidR="001C3CC9" w:rsidRDefault="001C3CC9" w:rsidP="001C3CC9">
            <w:pPr>
              <w:ind w:right="-23"/>
              <w:jc w:val="center"/>
              <w:rPr>
                <w:color w:val="1F497D" w:themeColor="text2"/>
              </w:rPr>
            </w:pPr>
          </w:p>
          <w:p w:rsidR="00A24407" w:rsidRPr="00555E3B" w:rsidRDefault="00A24407" w:rsidP="0097720B">
            <w:pPr>
              <w:ind w:right="-23"/>
              <w:rPr>
                <w:b/>
                <w:color w:val="1F497D" w:themeColor="text2"/>
              </w:rPr>
            </w:pPr>
          </w:p>
        </w:tc>
        <w:tc>
          <w:tcPr>
            <w:tcW w:w="851" w:type="pct"/>
          </w:tcPr>
          <w:p w:rsidR="001C3CC9" w:rsidRDefault="001C3CC9" w:rsidP="00A67D19">
            <w:pPr>
              <w:ind w:right="-23"/>
            </w:pPr>
          </w:p>
          <w:p w:rsidR="001C3CC9" w:rsidRPr="00570BA1" w:rsidRDefault="001C3CC9" w:rsidP="001C3CC9">
            <w:pPr>
              <w:ind w:right="-23"/>
              <w:jc w:val="center"/>
              <w:rPr>
                <w:b/>
                <w:color w:val="7030A0"/>
              </w:rPr>
            </w:pPr>
            <w:r w:rsidRPr="00570BA1">
              <w:rPr>
                <w:b/>
                <w:color w:val="7030A0"/>
              </w:rPr>
              <w:t>9.30 – 11.00</w:t>
            </w:r>
          </w:p>
          <w:p w:rsidR="00A67D19" w:rsidRPr="00A67D19" w:rsidRDefault="00A67D19" w:rsidP="001C3CC9">
            <w:pPr>
              <w:ind w:right="-23"/>
              <w:jc w:val="center"/>
              <w:rPr>
                <w:color w:val="7030A0"/>
              </w:rPr>
            </w:pPr>
          </w:p>
          <w:p w:rsidR="001C3CC9" w:rsidRDefault="001C3CC9" w:rsidP="001C3CC9">
            <w:pPr>
              <w:ind w:right="-23"/>
              <w:jc w:val="center"/>
              <w:rPr>
                <w:b/>
                <w:color w:val="7030A0"/>
              </w:rPr>
            </w:pPr>
            <w:r w:rsidRPr="001C3CC9">
              <w:rPr>
                <w:b/>
                <w:color w:val="7030A0"/>
              </w:rPr>
              <w:t xml:space="preserve">Observation of </w:t>
            </w:r>
          </w:p>
          <w:p w:rsidR="00162121" w:rsidRDefault="00162121" w:rsidP="0097720B">
            <w:pPr>
              <w:ind w:right="-23"/>
              <w:jc w:val="center"/>
            </w:pPr>
            <w:r>
              <w:rPr>
                <w:b/>
                <w:color w:val="7030A0"/>
              </w:rPr>
              <w:t>S</w:t>
            </w:r>
            <w:r w:rsidR="001C3CC9">
              <w:rPr>
                <w:b/>
                <w:color w:val="7030A0"/>
              </w:rPr>
              <w:t>tay</w:t>
            </w:r>
            <w:r>
              <w:rPr>
                <w:b/>
                <w:color w:val="7030A0"/>
              </w:rPr>
              <w:t xml:space="preserve"> &amp; Play</w:t>
            </w:r>
          </w:p>
        </w:tc>
        <w:tc>
          <w:tcPr>
            <w:tcW w:w="992" w:type="pct"/>
          </w:tcPr>
          <w:p w:rsidR="00B62AE7" w:rsidRDefault="00B62AE7" w:rsidP="00857B19">
            <w:pPr>
              <w:ind w:right="-23"/>
            </w:pPr>
          </w:p>
          <w:p w:rsidR="00BD77B2" w:rsidRPr="00570BA1" w:rsidRDefault="00BD77B2" w:rsidP="00BD77B2">
            <w:pPr>
              <w:ind w:right="-23"/>
              <w:jc w:val="center"/>
              <w:rPr>
                <w:b/>
              </w:rPr>
            </w:pPr>
            <w:r w:rsidRPr="00570BA1">
              <w:rPr>
                <w:b/>
              </w:rPr>
              <w:t>9.30 – 11.30</w:t>
            </w:r>
          </w:p>
          <w:p w:rsidR="00B1792B" w:rsidRDefault="00B1792B" w:rsidP="00B1792B">
            <w:pPr>
              <w:ind w:right="-23"/>
              <w:jc w:val="center"/>
              <w:rPr>
                <w:color w:val="1F497D" w:themeColor="text2"/>
              </w:rPr>
            </w:pPr>
          </w:p>
          <w:p w:rsidR="00B1792B" w:rsidRPr="00B62AE7" w:rsidRDefault="00B1792B" w:rsidP="00B1792B">
            <w:pPr>
              <w:ind w:right="-23"/>
              <w:jc w:val="center"/>
              <w:rPr>
                <w:b/>
                <w:color w:val="1F497D" w:themeColor="text2"/>
              </w:rPr>
            </w:pPr>
            <w:r w:rsidRPr="00B62AE7">
              <w:rPr>
                <w:b/>
                <w:color w:val="1F497D" w:themeColor="text2"/>
              </w:rPr>
              <w:t>Observation of Jo  - Under 2s provision ’Cygnets’</w:t>
            </w:r>
          </w:p>
          <w:p w:rsidR="0097720B" w:rsidRDefault="0097720B" w:rsidP="0097720B">
            <w:pPr>
              <w:ind w:right="-23"/>
              <w:rPr>
                <w:b/>
                <w:color w:val="1F497D" w:themeColor="text2"/>
              </w:rPr>
            </w:pPr>
          </w:p>
          <w:p w:rsidR="00B1792B" w:rsidRDefault="00B1792B" w:rsidP="00B1792B">
            <w:pPr>
              <w:ind w:right="-23"/>
              <w:jc w:val="center"/>
              <w:rPr>
                <w:b/>
                <w:color w:val="1F497D" w:themeColor="text2"/>
              </w:rPr>
            </w:pPr>
            <w:r w:rsidRPr="00B62AE7">
              <w:rPr>
                <w:b/>
                <w:color w:val="1F497D" w:themeColor="text2"/>
              </w:rPr>
              <w:t>Lunch times across 0-2s/ over 2s</w:t>
            </w:r>
          </w:p>
          <w:p w:rsidR="00570BA1" w:rsidRPr="00B62AE7" w:rsidRDefault="00570BA1" w:rsidP="00B1792B">
            <w:pPr>
              <w:ind w:right="-23"/>
              <w:jc w:val="center"/>
              <w:rPr>
                <w:b/>
                <w:color w:val="1F497D" w:themeColor="text2"/>
              </w:rPr>
            </w:pPr>
            <w:r>
              <w:rPr>
                <w:b/>
              </w:rPr>
              <w:t xml:space="preserve">Leave at </w:t>
            </w:r>
            <w:r w:rsidRPr="00570BA1">
              <w:rPr>
                <w:b/>
              </w:rPr>
              <w:t>12.30</w:t>
            </w:r>
          </w:p>
        </w:tc>
        <w:tc>
          <w:tcPr>
            <w:tcW w:w="919" w:type="pct"/>
          </w:tcPr>
          <w:p w:rsidR="00B62AE7" w:rsidRDefault="00B62AE7" w:rsidP="00B62AE7">
            <w:pPr>
              <w:ind w:right="-23"/>
              <w:jc w:val="center"/>
              <w:rPr>
                <w:color w:val="00B050"/>
              </w:rPr>
            </w:pPr>
          </w:p>
          <w:p w:rsidR="00BD77B2" w:rsidRPr="00570BA1" w:rsidRDefault="00570BA1" w:rsidP="00BD77B2">
            <w:pPr>
              <w:ind w:right="-23"/>
              <w:jc w:val="center"/>
              <w:rPr>
                <w:b/>
              </w:rPr>
            </w:pPr>
            <w:r w:rsidRPr="00570BA1">
              <w:rPr>
                <w:b/>
              </w:rPr>
              <w:t>9.30 – 11.00</w:t>
            </w:r>
          </w:p>
          <w:p w:rsidR="00BD77B2" w:rsidRDefault="00BD77B2" w:rsidP="00093A1B">
            <w:pPr>
              <w:ind w:right="-23"/>
              <w:rPr>
                <w:b/>
                <w:color w:val="00B050"/>
              </w:rPr>
            </w:pPr>
          </w:p>
          <w:p w:rsidR="00093A1B" w:rsidRPr="0097720B" w:rsidRDefault="0075257D" w:rsidP="00632DD5">
            <w:pPr>
              <w:ind w:right="-23"/>
              <w:jc w:val="center"/>
              <w:rPr>
                <w:b/>
                <w:color w:val="1F497D" w:themeColor="text2"/>
              </w:rPr>
            </w:pPr>
            <w:r w:rsidRPr="00B62AE7">
              <w:rPr>
                <w:b/>
                <w:color w:val="1F497D" w:themeColor="text2"/>
              </w:rPr>
              <w:t>Observation of Jo  - Under 2s provision ’Cygnets’</w:t>
            </w:r>
            <w:r w:rsidR="00BD77B2">
              <w:rPr>
                <w:b/>
                <w:color w:val="1F497D" w:themeColor="text2"/>
              </w:rPr>
              <w:t xml:space="preserve"> / over 2s ‘Swans’</w:t>
            </w:r>
          </w:p>
        </w:tc>
      </w:tr>
      <w:tr w:rsidR="00185F51" w:rsidTr="00570BA1">
        <w:tc>
          <w:tcPr>
            <w:tcW w:w="514" w:type="pct"/>
            <w:shd w:val="clear" w:color="auto" w:fill="EEECE1" w:themeFill="background2"/>
          </w:tcPr>
          <w:p w:rsidR="00185F51" w:rsidRPr="00185F51" w:rsidRDefault="00B85F4C" w:rsidP="00185F51">
            <w:pPr>
              <w:ind w:right="-23"/>
            </w:pPr>
            <w:r>
              <w:t>12:00 – 13:0</w:t>
            </w:r>
            <w:r w:rsidR="00185F51" w:rsidRPr="00185F51">
              <w:t>0</w:t>
            </w:r>
          </w:p>
        </w:tc>
        <w:tc>
          <w:tcPr>
            <w:tcW w:w="4486" w:type="pct"/>
            <w:gridSpan w:val="5"/>
            <w:shd w:val="clear" w:color="auto" w:fill="EEECE1" w:themeFill="background2"/>
          </w:tcPr>
          <w:p w:rsidR="00185F51" w:rsidRPr="00185F51" w:rsidRDefault="00185F51" w:rsidP="001C3CC9">
            <w:pPr>
              <w:ind w:right="-23"/>
              <w:jc w:val="center"/>
            </w:pPr>
          </w:p>
        </w:tc>
      </w:tr>
      <w:tr w:rsidR="00B85F4C" w:rsidTr="00570BA1">
        <w:trPr>
          <w:trHeight w:val="1165"/>
        </w:trPr>
        <w:tc>
          <w:tcPr>
            <w:tcW w:w="514" w:type="pct"/>
          </w:tcPr>
          <w:p w:rsidR="00162121" w:rsidRDefault="00162121" w:rsidP="00185F51">
            <w:pPr>
              <w:ind w:right="-23"/>
            </w:pPr>
          </w:p>
          <w:p w:rsidR="00857B19" w:rsidRDefault="00857B19" w:rsidP="00185F51">
            <w:pPr>
              <w:ind w:right="-23"/>
            </w:pPr>
          </w:p>
          <w:p w:rsidR="00857B19" w:rsidRDefault="00857B19" w:rsidP="00185F51">
            <w:pPr>
              <w:ind w:right="-23"/>
            </w:pPr>
          </w:p>
          <w:p w:rsidR="00A24407" w:rsidRDefault="00A24407" w:rsidP="00185F51">
            <w:pPr>
              <w:ind w:right="-23"/>
              <w:rPr>
                <w:color w:val="00B050"/>
              </w:rPr>
            </w:pPr>
          </w:p>
          <w:p w:rsidR="00A24407" w:rsidRPr="00162121" w:rsidRDefault="00A24407" w:rsidP="00185F51">
            <w:pPr>
              <w:ind w:right="-23"/>
              <w:rPr>
                <w:color w:val="00B050"/>
              </w:rPr>
            </w:pPr>
          </w:p>
        </w:tc>
        <w:tc>
          <w:tcPr>
            <w:tcW w:w="837" w:type="pct"/>
          </w:tcPr>
          <w:p w:rsidR="00BD77B2" w:rsidRPr="002425F9" w:rsidRDefault="002425F9" w:rsidP="00A67D19">
            <w:pPr>
              <w:ind w:right="-23"/>
              <w:jc w:val="center"/>
              <w:rPr>
                <w:i/>
              </w:rPr>
            </w:pPr>
            <w:r w:rsidRPr="002425F9">
              <w:rPr>
                <w:i/>
              </w:rPr>
              <w:t>Kat to support travel to</w:t>
            </w:r>
          </w:p>
          <w:p w:rsidR="00A67D19" w:rsidRPr="00570BA1" w:rsidRDefault="00BD77B2" w:rsidP="00A67D19">
            <w:pPr>
              <w:ind w:right="-23"/>
              <w:jc w:val="center"/>
              <w:rPr>
                <w:b/>
                <w:color w:val="8064A2" w:themeColor="accent4"/>
              </w:rPr>
            </w:pPr>
            <w:r w:rsidRPr="00570BA1">
              <w:rPr>
                <w:b/>
                <w:color w:val="8064A2" w:themeColor="accent4"/>
              </w:rPr>
              <w:t>1.15 – 2.15</w:t>
            </w:r>
          </w:p>
          <w:p w:rsidR="00A67D19" w:rsidRDefault="00BE545B" w:rsidP="00A67D19">
            <w:pPr>
              <w:ind w:right="-23"/>
              <w:jc w:val="center"/>
              <w:rPr>
                <w:b/>
                <w:color w:val="7030A0"/>
              </w:rPr>
            </w:pPr>
            <w:r w:rsidRPr="00162121">
              <w:rPr>
                <w:b/>
                <w:color w:val="7030A0"/>
              </w:rPr>
              <w:t xml:space="preserve">KMBES </w:t>
            </w:r>
            <w:r w:rsidR="00BD77B2">
              <w:rPr>
                <w:b/>
                <w:color w:val="7030A0"/>
              </w:rPr>
              <w:t>‘</w:t>
            </w:r>
            <w:r w:rsidRPr="00162121">
              <w:rPr>
                <w:b/>
                <w:color w:val="7030A0"/>
              </w:rPr>
              <w:t>Pick &amp; Mix</w:t>
            </w:r>
            <w:r w:rsidR="00BD77B2">
              <w:rPr>
                <w:b/>
                <w:color w:val="7030A0"/>
              </w:rPr>
              <w:t>’</w:t>
            </w:r>
            <w:r w:rsidRPr="00162121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 xml:space="preserve">Baby &amp; Toddler </w:t>
            </w:r>
            <w:r w:rsidRPr="00162121">
              <w:rPr>
                <w:b/>
                <w:color w:val="7030A0"/>
              </w:rPr>
              <w:t>S</w:t>
            </w:r>
            <w:r w:rsidR="00BD77B2">
              <w:rPr>
                <w:b/>
                <w:color w:val="7030A0"/>
              </w:rPr>
              <w:t>tay &amp; Play</w:t>
            </w:r>
          </w:p>
          <w:p w:rsidR="00A67D19" w:rsidRDefault="00570BA1" w:rsidP="00A67D19">
            <w:pPr>
              <w:ind w:right="-23"/>
              <w:jc w:val="center"/>
            </w:pPr>
            <w:r>
              <w:t>3.00</w:t>
            </w:r>
            <w:r w:rsidR="00A67D19" w:rsidRPr="00B1792B">
              <w:t xml:space="preserve"> return to hotel</w:t>
            </w:r>
          </w:p>
        </w:tc>
        <w:tc>
          <w:tcPr>
            <w:tcW w:w="887" w:type="pct"/>
          </w:tcPr>
          <w:p w:rsidR="0097720B" w:rsidRDefault="0097720B" w:rsidP="00B1792B">
            <w:pPr>
              <w:ind w:right="-23"/>
              <w:jc w:val="center"/>
              <w:rPr>
                <w:color w:val="00B050"/>
              </w:rPr>
            </w:pPr>
          </w:p>
          <w:p w:rsidR="0075257D" w:rsidRPr="00570BA1" w:rsidRDefault="0097720B" w:rsidP="00B1792B">
            <w:pPr>
              <w:ind w:right="-23"/>
              <w:jc w:val="center"/>
              <w:rPr>
                <w:b/>
                <w:color w:val="00B050"/>
              </w:rPr>
            </w:pPr>
            <w:r w:rsidRPr="00570BA1">
              <w:rPr>
                <w:b/>
                <w:color w:val="00B050"/>
              </w:rPr>
              <w:t>1.30 – 3.00</w:t>
            </w:r>
          </w:p>
          <w:p w:rsidR="00B1792B" w:rsidRDefault="00B1792B" w:rsidP="00B1792B">
            <w:pPr>
              <w:ind w:right="-23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Outreach S</w:t>
            </w:r>
            <w:r w:rsidR="00BD77B2">
              <w:rPr>
                <w:b/>
                <w:color w:val="00B050"/>
              </w:rPr>
              <w:t>tay</w:t>
            </w:r>
            <w:r>
              <w:rPr>
                <w:b/>
                <w:color w:val="00B050"/>
              </w:rPr>
              <w:t xml:space="preserve"> &amp; Play</w:t>
            </w:r>
          </w:p>
          <w:p w:rsidR="00B1792B" w:rsidRDefault="00B1792B" w:rsidP="00B1792B">
            <w:pPr>
              <w:ind w:right="-23"/>
              <w:jc w:val="center"/>
              <w:rPr>
                <w:color w:val="FF0000"/>
              </w:rPr>
            </w:pPr>
            <w:r>
              <w:rPr>
                <w:b/>
                <w:color w:val="00B050"/>
              </w:rPr>
              <w:t>Whitton Youth Zone</w:t>
            </w:r>
          </w:p>
          <w:p w:rsidR="00857B19" w:rsidRDefault="00857B19" w:rsidP="00B1792B">
            <w:pPr>
              <w:ind w:right="-23"/>
              <w:jc w:val="center"/>
              <w:rPr>
                <w:color w:val="1F497D" w:themeColor="text2"/>
              </w:rPr>
            </w:pPr>
          </w:p>
          <w:p w:rsidR="00A67D19" w:rsidRPr="002425F9" w:rsidRDefault="002425F9" w:rsidP="00A67D19">
            <w:pPr>
              <w:ind w:right="-23"/>
            </w:pPr>
            <w:r>
              <w:t>3.0</w:t>
            </w:r>
            <w:r w:rsidR="00A67D19" w:rsidRPr="0097720B">
              <w:t xml:space="preserve">0 </w:t>
            </w:r>
            <w:r>
              <w:t xml:space="preserve"> Finish and travel</w:t>
            </w:r>
          </w:p>
        </w:tc>
        <w:tc>
          <w:tcPr>
            <w:tcW w:w="851" w:type="pct"/>
          </w:tcPr>
          <w:p w:rsidR="00A24407" w:rsidRDefault="00A24407" w:rsidP="00185F51">
            <w:pPr>
              <w:ind w:right="-23"/>
              <w:rPr>
                <w:b/>
                <w:color w:val="7030A0"/>
              </w:rPr>
            </w:pPr>
          </w:p>
          <w:p w:rsidR="00A67D19" w:rsidRPr="00570BA1" w:rsidRDefault="0054771A" w:rsidP="00A67D19">
            <w:pPr>
              <w:ind w:right="-23"/>
              <w:jc w:val="center"/>
            </w:pPr>
            <w:r w:rsidRPr="00570BA1">
              <w:t>Reflection</w:t>
            </w:r>
          </w:p>
          <w:p w:rsidR="00570BA1" w:rsidRPr="00570BA1" w:rsidRDefault="00570BA1" w:rsidP="00570BA1">
            <w:pPr>
              <w:pStyle w:val="ListParagraph"/>
              <w:numPr>
                <w:ilvl w:val="0"/>
                <w:numId w:val="3"/>
              </w:numPr>
              <w:ind w:right="-23"/>
              <w:rPr>
                <w:color w:val="7030A0"/>
              </w:rPr>
            </w:pPr>
            <w:r w:rsidRPr="00570BA1">
              <w:rPr>
                <w:b/>
              </w:rPr>
              <w:t xml:space="preserve">Lunch &amp; </w:t>
            </w:r>
            <w:r w:rsidR="0097720B" w:rsidRPr="00BD77B2">
              <w:rPr>
                <w:b/>
              </w:rPr>
              <w:t>Cultural event</w:t>
            </w:r>
            <w:r>
              <w:rPr>
                <w:b/>
              </w:rPr>
              <w:t xml:space="preserve"> : </w:t>
            </w:r>
          </w:p>
          <w:p w:rsidR="00BD77B2" w:rsidRPr="00BD77B2" w:rsidRDefault="00570BA1" w:rsidP="00570BA1">
            <w:pPr>
              <w:pStyle w:val="ListParagraph"/>
              <w:ind w:left="420" w:right="-23"/>
              <w:rPr>
                <w:color w:val="7030A0"/>
              </w:rPr>
            </w:pPr>
            <w:r>
              <w:rPr>
                <w:b/>
              </w:rPr>
              <w:t>Hampton Court visit</w:t>
            </w:r>
          </w:p>
        </w:tc>
        <w:tc>
          <w:tcPr>
            <w:tcW w:w="992" w:type="pct"/>
          </w:tcPr>
          <w:p w:rsidR="00BD77B2" w:rsidRDefault="00BD77B2" w:rsidP="00B1792B">
            <w:pPr>
              <w:ind w:right="-23"/>
              <w:jc w:val="center"/>
              <w:rPr>
                <w:color w:val="1F497D" w:themeColor="text2"/>
              </w:rPr>
            </w:pPr>
          </w:p>
          <w:p w:rsidR="00B1792B" w:rsidRPr="00316D97" w:rsidRDefault="00B1792B" w:rsidP="00B1792B">
            <w:pPr>
              <w:ind w:right="-23"/>
              <w:jc w:val="center"/>
              <w:rPr>
                <w:color w:val="1F497D" w:themeColor="text2"/>
              </w:rPr>
            </w:pPr>
          </w:p>
          <w:p w:rsidR="00093A1B" w:rsidRPr="00316D97" w:rsidRDefault="00BD77B2" w:rsidP="00BD77B2">
            <w:pPr>
              <w:ind w:right="-23"/>
              <w:jc w:val="center"/>
              <w:rPr>
                <w:color w:val="1F497D" w:themeColor="text2"/>
              </w:rPr>
            </w:pPr>
            <w:r w:rsidRPr="00570BA1">
              <w:t>Reflection</w:t>
            </w:r>
            <w:r w:rsidR="002425F9">
              <w:t xml:space="preserve"> time</w:t>
            </w:r>
          </w:p>
        </w:tc>
        <w:tc>
          <w:tcPr>
            <w:tcW w:w="919" w:type="pct"/>
          </w:tcPr>
          <w:p w:rsidR="009A2777" w:rsidRDefault="009A2777" w:rsidP="00185F51">
            <w:pPr>
              <w:ind w:right="-23"/>
              <w:rPr>
                <w:b/>
              </w:rPr>
            </w:pPr>
            <w:r>
              <w:rPr>
                <w:b/>
              </w:rPr>
              <w:t>1</w:t>
            </w:r>
            <w:r w:rsidR="001478E2">
              <w:rPr>
                <w:b/>
              </w:rPr>
              <w:t>2:00- 14</w:t>
            </w:r>
            <w:r>
              <w:rPr>
                <w:b/>
              </w:rPr>
              <w:t>:00</w:t>
            </w:r>
          </w:p>
          <w:p w:rsidR="00B85F4C" w:rsidRDefault="00B85F4C" w:rsidP="00185F51">
            <w:pPr>
              <w:ind w:right="-23"/>
            </w:pPr>
            <w:r w:rsidRPr="00B85F4C">
              <w:rPr>
                <w:b/>
              </w:rPr>
              <w:t>Reflective Session</w:t>
            </w:r>
            <w:r>
              <w:t xml:space="preserve">  Kingston University</w:t>
            </w:r>
          </w:p>
          <w:p w:rsidR="00B85F4C" w:rsidRDefault="00B85F4C" w:rsidP="00185F51">
            <w:pPr>
              <w:ind w:right="-23"/>
            </w:pPr>
            <w:r>
              <w:t>Kingston Hill</w:t>
            </w:r>
          </w:p>
          <w:p w:rsidR="00B85F4C" w:rsidRDefault="00B85F4C" w:rsidP="00185F51">
            <w:pPr>
              <w:ind w:right="-23"/>
            </w:pPr>
            <w:r>
              <w:t xml:space="preserve">School of Education </w:t>
            </w:r>
          </w:p>
          <w:p w:rsidR="00B62AE7" w:rsidRPr="009A2777" w:rsidRDefault="00B85F4C" w:rsidP="00185F51">
            <w:pPr>
              <w:ind w:right="-23"/>
              <w:rPr>
                <w:b/>
              </w:rPr>
            </w:pPr>
            <w:r w:rsidRPr="009A2777">
              <w:rPr>
                <w:b/>
              </w:rPr>
              <w:t>Room EBLG12</w:t>
            </w:r>
          </w:p>
        </w:tc>
      </w:tr>
      <w:tr w:rsidR="001F322E" w:rsidTr="00570BA1">
        <w:tc>
          <w:tcPr>
            <w:tcW w:w="514" w:type="pct"/>
            <w:shd w:val="clear" w:color="auto" w:fill="EEECE1" w:themeFill="background2"/>
          </w:tcPr>
          <w:p w:rsidR="00185F51" w:rsidRDefault="009A2777" w:rsidP="00185F51">
            <w:pPr>
              <w:ind w:right="-23"/>
            </w:pPr>
            <w:r>
              <w:t>Evening Events</w:t>
            </w:r>
          </w:p>
          <w:p w:rsidR="00D42686" w:rsidRPr="00185F51" w:rsidRDefault="00D42686" w:rsidP="00185F51">
            <w:pPr>
              <w:ind w:right="-23"/>
            </w:pPr>
          </w:p>
        </w:tc>
        <w:tc>
          <w:tcPr>
            <w:tcW w:w="837" w:type="pct"/>
            <w:shd w:val="clear" w:color="auto" w:fill="EEECE1" w:themeFill="background2"/>
          </w:tcPr>
          <w:p w:rsidR="002425F9" w:rsidRDefault="002425F9" w:rsidP="00185F51">
            <w:pPr>
              <w:ind w:right="-23"/>
            </w:pPr>
          </w:p>
          <w:p w:rsidR="009A2777" w:rsidRDefault="00BD77B2" w:rsidP="00185F51">
            <w:pPr>
              <w:ind w:right="-23"/>
            </w:pPr>
            <w:r>
              <w:t>Restaurant</w:t>
            </w:r>
          </w:p>
          <w:p w:rsidR="00A24407" w:rsidRDefault="00A24407" w:rsidP="00185F51">
            <w:pPr>
              <w:ind w:right="-23"/>
            </w:pPr>
            <w:r>
              <w:t xml:space="preserve">Ali </w:t>
            </w:r>
            <w:r w:rsidR="00BD77B2">
              <w:t xml:space="preserve">&amp; </w:t>
            </w:r>
          </w:p>
          <w:p w:rsidR="00B85F4C" w:rsidRPr="00185F51" w:rsidRDefault="00B85F4C" w:rsidP="0097720B">
            <w:pPr>
              <w:ind w:right="-23"/>
            </w:pPr>
          </w:p>
        </w:tc>
        <w:tc>
          <w:tcPr>
            <w:tcW w:w="887" w:type="pct"/>
            <w:shd w:val="clear" w:color="auto" w:fill="EEECE1" w:themeFill="background2"/>
          </w:tcPr>
          <w:p w:rsidR="002425F9" w:rsidRDefault="002425F9" w:rsidP="00185F51">
            <w:pPr>
              <w:ind w:right="-23"/>
            </w:pPr>
            <w:r>
              <w:t>Meet at Premier Inn at 6.30. Walk to Restaurant</w:t>
            </w:r>
            <w:r w:rsidR="00BD6488">
              <w:t>.</w:t>
            </w:r>
          </w:p>
          <w:p w:rsidR="00A24407" w:rsidRPr="00185F51" w:rsidRDefault="00BD6488" w:rsidP="00185F51">
            <w:pPr>
              <w:ind w:right="-23"/>
            </w:pPr>
            <w:r>
              <w:t>D</w:t>
            </w:r>
            <w:r w:rsidR="00B85F4C">
              <w:t>iscuss ed</w:t>
            </w:r>
            <w:r w:rsidR="0054771A">
              <w:t xml:space="preserve">ucational system </w:t>
            </w:r>
            <w:r>
              <w:t xml:space="preserve"> - </w:t>
            </w:r>
            <w:r w:rsidR="002425F9">
              <w:t>Helen &amp; Ali</w:t>
            </w:r>
          </w:p>
        </w:tc>
        <w:tc>
          <w:tcPr>
            <w:tcW w:w="851" w:type="pct"/>
            <w:shd w:val="clear" w:color="auto" w:fill="EEECE1" w:themeFill="background2"/>
          </w:tcPr>
          <w:p w:rsidR="00555E3B" w:rsidRPr="00185F51" w:rsidRDefault="00555E3B" w:rsidP="00570BA1">
            <w:pPr>
              <w:ind w:right="-23"/>
              <w:jc w:val="center"/>
            </w:pPr>
          </w:p>
        </w:tc>
        <w:tc>
          <w:tcPr>
            <w:tcW w:w="992" w:type="pct"/>
            <w:shd w:val="clear" w:color="auto" w:fill="EEECE1" w:themeFill="background2"/>
          </w:tcPr>
          <w:p w:rsidR="002425F9" w:rsidRDefault="002425F9" w:rsidP="00185F51">
            <w:pPr>
              <w:ind w:right="-23"/>
            </w:pPr>
            <w:r>
              <w:t>FREE EVENING</w:t>
            </w:r>
          </w:p>
          <w:p w:rsidR="00B62AE7" w:rsidRDefault="00B62AE7" w:rsidP="00185F51">
            <w:pPr>
              <w:ind w:right="-23"/>
            </w:pPr>
            <w:r>
              <w:t>Kingston</w:t>
            </w:r>
          </w:p>
          <w:p w:rsidR="00185F51" w:rsidRDefault="003829A8" w:rsidP="00185F51">
            <w:pPr>
              <w:ind w:right="-23"/>
            </w:pPr>
            <w:r>
              <w:t>Late night shopping</w:t>
            </w:r>
          </w:p>
          <w:p w:rsidR="00316D97" w:rsidRPr="00316D97" w:rsidRDefault="00316D97" w:rsidP="00185F51">
            <w:pPr>
              <w:ind w:right="-23"/>
              <w:rPr>
                <w:color w:val="1F497D" w:themeColor="text2"/>
              </w:rPr>
            </w:pPr>
          </w:p>
        </w:tc>
        <w:tc>
          <w:tcPr>
            <w:tcW w:w="919" w:type="pct"/>
            <w:shd w:val="clear" w:color="auto" w:fill="EEECE1" w:themeFill="background2"/>
          </w:tcPr>
          <w:p w:rsidR="002425F9" w:rsidRDefault="002425F9" w:rsidP="00185F51">
            <w:pPr>
              <w:ind w:right="-23"/>
              <w:rPr>
                <w:b/>
              </w:rPr>
            </w:pPr>
          </w:p>
          <w:p w:rsidR="00185F51" w:rsidRPr="00185F51" w:rsidRDefault="0097720B" w:rsidP="00185F51">
            <w:pPr>
              <w:ind w:right="-23"/>
            </w:pPr>
            <w:r>
              <w:rPr>
                <w:b/>
              </w:rPr>
              <w:t>Flights home</w:t>
            </w:r>
          </w:p>
        </w:tc>
      </w:tr>
    </w:tbl>
    <w:p w:rsidR="00DD62DF" w:rsidRDefault="00DD62DF" w:rsidP="002425F9"/>
    <w:sectPr w:rsidR="00DD62DF" w:rsidSect="002421BD">
      <w:headerReference w:type="default" r:id="rId11"/>
      <w:pgSz w:w="16838" w:h="11906" w:orient="landscape"/>
      <w:pgMar w:top="85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54" w:rsidRDefault="00D43F54" w:rsidP="009A2777">
      <w:pPr>
        <w:spacing w:after="0" w:line="240" w:lineRule="auto"/>
      </w:pPr>
      <w:r>
        <w:separator/>
      </w:r>
    </w:p>
  </w:endnote>
  <w:endnote w:type="continuationSeparator" w:id="0">
    <w:p w:rsidR="00D43F54" w:rsidRDefault="00D43F54" w:rsidP="009A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54" w:rsidRDefault="00D43F54" w:rsidP="009A2777">
      <w:pPr>
        <w:spacing w:after="0" w:line="240" w:lineRule="auto"/>
      </w:pPr>
      <w:r>
        <w:separator/>
      </w:r>
    </w:p>
  </w:footnote>
  <w:footnote w:type="continuationSeparator" w:id="0">
    <w:p w:rsidR="00D43F54" w:rsidRDefault="00D43F54" w:rsidP="009A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5B" w:rsidRDefault="00BE545B">
    <w:pPr>
      <w:pStyle w:val="Header"/>
    </w:pPr>
    <w:r w:rsidRPr="00EA7BD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F81BE5" wp14:editId="6A52DA1C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10715625" cy="295275"/>
          <wp:effectExtent l="0" t="0" r="9525" b="9525"/>
          <wp:wrapThrough wrapText="bothSides">
            <wp:wrapPolygon edited="0">
              <wp:start x="0" y="0"/>
              <wp:lineTo x="0" y="20903"/>
              <wp:lineTo x="21581" y="20903"/>
              <wp:lineTo x="21581" y="0"/>
              <wp:lineTo x="0" y="0"/>
            </wp:wrapPolygon>
          </wp:wrapThrough>
          <wp:docPr id="3" name="Picture 3" descr="todd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3" descr="toddler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5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  <w:p w:rsidR="00BE545B" w:rsidRDefault="00BE54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34776"/>
    <w:multiLevelType w:val="hybridMultilevel"/>
    <w:tmpl w:val="FF980C28"/>
    <w:lvl w:ilvl="0" w:tplc="9A38CFF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5602B3E"/>
    <w:multiLevelType w:val="multilevel"/>
    <w:tmpl w:val="6DACFE06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45D124C4"/>
    <w:multiLevelType w:val="multilevel"/>
    <w:tmpl w:val="E6447696"/>
    <w:lvl w:ilvl="0">
      <w:start w:val="1"/>
      <w:numFmt w:val="decimal"/>
      <w:lvlText w:val="%1.0"/>
      <w:lvlJc w:val="left"/>
      <w:pPr>
        <w:ind w:left="420" w:hanging="375"/>
      </w:pPr>
      <w:rPr>
        <w:rFonts w:hint="default"/>
        <w:b/>
        <w:color w:val="auto"/>
      </w:rPr>
    </w:lvl>
    <w:lvl w:ilvl="1">
      <w:start w:val="1"/>
      <w:numFmt w:val="decimalZero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5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51"/>
    <w:rsid w:val="00033323"/>
    <w:rsid w:val="00093A1B"/>
    <w:rsid w:val="000C6A5F"/>
    <w:rsid w:val="00135C49"/>
    <w:rsid w:val="001478E2"/>
    <w:rsid w:val="00153834"/>
    <w:rsid w:val="00162121"/>
    <w:rsid w:val="00165A75"/>
    <w:rsid w:val="0018055E"/>
    <w:rsid w:val="00185F51"/>
    <w:rsid w:val="00191755"/>
    <w:rsid w:val="001970B1"/>
    <w:rsid w:val="001C3CC9"/>
    <w:rsid w:val="001F322E"/>
    <w:rsid w:val="002421BD"/>
    <w:rsid w:val="002425F9"/>
    <w:rsid w:val="002540A9"/>
    <w:rsid w:val="00270BAC"/>
    <w:rsid w:val="00280544"/>
    <w:rsid w:val="00285252"/>
    <w:rsid w:val="00295F93"/>
    <w:rsid w:val="002F0A11"/>
    <w:rsid w:val="003005B7"/>
    <w:rsid w:val="00316D97"/>
    <w:rsid w:val="003829A8"/>
    <w:rsid w:val="003E4437"/>
    <w:rsid w:val="00473AEF"/>
    <w:rsid w:val="004C1256"/>
    <w:rsid w:val="005361A5"/>
    <w:rsid w:val="0054771A"/>
    <w:rsid w:val="00555E3B"/>
    <w:rsid w:val="00570BA1"/>
    <w:rsid w:val="005A036A"/>
    <w:rsid w:val="00632DD5"/>
    <w:rsid w:val="00692F63"/>
    <w:rsid w:val="006C46FC"/>
    <w:rsid w:val="00702321"/>
    <w:rsid w:val="0075257D"/>
    <w:rsid w:val="007636A0"/>
    <w:rsid w:val="00857B19"/>
    <w:rsid w:val="0097720B"/>
    <w:rsid w:val="009A2777"/>
    <w:rsid w:val="009B504D"/>
    <w:rsid w:val="009C1CBA"/>
    <w:rsid w:val="00A1283A"/>
    <w:rsid w:val="00A24407"/>
    <w:rsid w:val="00A67D19"/>
    <w:rsid w:val="00AB1FC8"/>
    <w:rsid w:val="00AF065B"/>
    <w:rsid w:val="00B05BCF"/>
    <w:rsid w:val="00B1792B"/>
    <w:rsid w:val="00B54489"/>
    <w:rsid w:val="00B62AE7"/>
    <w:rsid w:val="00B70B44"/>
    <w:rsid w:val="00B85F4C"/>
    <w:rsid w:val="00BD6488"/>
    <w:rsid w:val="00BD77B2"/>
    <w:rsid w:val="00BE545B"/>
    <w:rsid w:val="00BE779A"/>
    <w:rsid w:val="00C46F11"/>
    <w:rsid w:val="00C54A07"/>
    <w:rsid w:val="00CA0C62"/>
    <w:rsid w:val="00CA7566"/>
    <w:rsid w:val="00CE20E5"/>
    <w:rsid w:val="00D42686"/>
    <w:rsid w:val="00D43F54"/>
    <w:rsid w:val="00DD62DF"/>
    <w:rsid w:val="00E2099E"/>
    <w:rsid w:val="00E45264"/>
    <w:rsid w:val="00F424A7"/>
    <w:rsid w:val="00F4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2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77"/>
  </w:style>
  <w:style w:type="paragraph" w:styleId="Footer">
    <w:name w:val="footer"/>
    <w:basedOn w:val="Normal"/>
    <w:link w:val="FooterChar"/>
    <w:uiPriority w:val="99"/>
    <w:unhideWhenUsed/>
    <w:rsid w:val="009A2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77"/>
  </w:style>
  <w:style w:type="paragraph" w:styleId="ListParagraph">
    <w:name w:val="List Paragraph"/>
    <w:basedOn w:val="Normal"/>
    <w:uiPriority w:val="34"/>
    <w:qFormat/>
    <w:rsid w:val="00BD7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2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77"/>
  </w:style>
  <w:style w:type="paragraph" w:styleId="Footer">
    <w:name w:val="footer"/>
    <w:basedOn w:val="Normal"/>
    <w:link w:val="FooterChar"/>
    <w:uiPriority w:val="99"/>
    <w:unhideWhenUsed/>
    <w:rsid w:val="009A2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77"/>
  </w:style>
  <w:style w:type="paragraph" w:styleId="ListParagraph">
    <w:name w:val="List Paragraph"/>
    <w:basedOn w:val="Normal"/>
    <w:uiPriority w:val="34"/>
    <w:qFormat/>
    <w:rsid w:val="00BD7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3</cp:revision>
  <cp:lastPrinted>2017-03-20T02:52:00Z</cp:lastPrinted>
  <dcterms:created xsi:type="dcterms:W3CDTF">2017-03-20T03:02:00Z</dcterms:created>
  <dcterms:modified xsi:type="dcterms:W3CDTF">2017-03-20T03:13:00Z</dcterms:modified>
</cp:coreProperties>
</file>